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8" w:rsidRDefault="008D3EF1">
      <w:pPr>
        <w:spacing w:line="249" w:lineRule="auto"/>
        <w:ind w:left="2480" w:right="1800" w:firstLine="58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Аннотации к рабочим программам педагогов МАДОУ «Стрельский детский сад «Сказка»</w:t>
      </w:r>
    </w:p>
    <w:p w:rsidR="002848A7" w:rsidRDefault="002848A7">
      <w:pPr>
        <w:spacing w:line="249" w:lineRule="auto"/>
        <w:ind w:left="2480" w:right="1800" w:firstLine="58"/>
        <w:rPr>
          <w:sz w:val="20"/>
          <w:szCs w:val="20"/>
        </w:rPr>
      </w:pPr>
    </w:p>
    <w:p w:rsidR="002848A7" w:rsidRDefault="002848A7" w:rsidP="002848A7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рабочим программам совместной деятельности воспитателей и специалистов</w:t>
      </w:r>
    </w:p>
    <w:p w:rsidR="002848A7" w:rsidRDefault="002848A7" w:rsidP="002848A7">
      <w:pPr>
        <w:pStyle w:val="1"/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с детьми, </w:t>
      </w:r>
      <w:proofErr w:type="gramStart"/>
      <w:r>
        <w:rPr>
          <w:sz w:val="24"/>
          <w:szCs w:val="24"/>
        </w:rPr>
        <w:t>составленных</w:t>
      </w:r>
      <w:proofErr w:type="gramEnd"/>
      <w:r>
        <w:rPr>
          <w:sz w:val="24"/>
          <w:szCs w:val="24"/>
        </w:rPr>
        <w:t xml:space="preserve"> на основе примерной основной общеобразовательной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2848A7" w:rsidRDefault="002848A7" w:rsidP="002848A7">
      <w:pPr>
        <w:pStyle w:val="1"/>
        <w:ind w:left="0" w:right="1"/>
        <w:rPr>
          <w:sz w:val="24"/>
          <w:szCs w:val="24"/>
        </w:rPr>
      </w:pPr>
      <w:r>
        <w:rPr>
          <w:sz w:val="24"/>
          <w:szCs w:val="24"/>
        </w:rPr>
        <w:t>дошкольного образования «От рождения 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школы» </w:t>
      </w:r>
    </w:p>
    <w:p w:rsidR="002848A7" w:rsidRDefault="002848A7" w:rsidP="002848A7">
      <w:pPr>
        <w:pStyle w:val="1"/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(под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, М.А. Васильевой, Т.С. Комаровой) </w:t>
      </w:r>
    </w:p>
    <w:p w:rsidR="00761888" w:rsidRDefault="00761888">
      <w:pPr>
        <w:spacing w:line="200" w:lineRule="exact"/>
        <w:rPr>
          <w:sz w:val="24"/>
          <w:szCs w:val="24"/>
        </w:rPr>
      </w:pPr>
    </w:p>
    <w:p w:rsidR="00761888" w:rsidRDefault="00761888">
      <w:pPr>
        <w:spacing w:line="200" w:lineRule="exact"/>
        <w:rPr>
          <w:sz w:val="24"/>
          <w:szCs w:val="24"/>
        </w:rPr>
      </w:pPr>
    </w:p>
    <w:p w:rsidR="00761888" w:rsidRDefault="00761888">
      <w:pPr>
        <w:spacing w:line="258" w:lineRule="exact"/>
        <w:rPr>
          <w:sz w:val="24"/>
          <w:szCs w:val="24"/>
        </w:rPr>
      </w:pPr>
    </w:p>
    <w:p w:rsidR="002848A7" w:rsidRDefault="002848A7" w:rsidP="002848A7">
      <w:pPr>
        <w:pStyle w:val="1"/>
        <w:ind w:left="0" w:right="1"/>
        <w:rPr>
          <w:sz w:val="24"/>
          <w:szCs w:val="24"/>
        </w:rPr>
      </w:pPr>
      <w:r>
        <w:rPr>
          <w:sz w:val="24"/>
          <w:szCs w:val="24"/>
        </w:rPr>
        <w:t>Аннотация к рабочей программе группы раннего возраста</w:t>
      </w:r>
    </w:p>
    <w:p w:rsidR="002848A7" w:rsidRDefault="002848A7" w:rsidP="002848A7">
      <w:pPr>
        <w:pStyle w:val="a8"/>
        <w:ind w:left="0" w:right="1"/>
        <w:jc w:val="both"/>
        <w:rPr>
          <w:b/>
          <w:sz w:val="24"/>
          <w:szCs w:val="24"/>
        </w:rPr>
      </w:pP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развитию детей второй группы раннего возраста разработана воспитателям Харитоновой С.Б., в соответствии с содержанием образовательного процесса второй группы раннего возраста основной общеобразовательной программы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строится на принципе личностно-ориентированного взаимодействия взрослого с детьми 1,6-3 лет и 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Принципы и подходы к формированию Программы.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построения и реализации Программы:</w:t>
      </w:r>
    </w:p>
    <w:p w:rsidR="002848A7" w:rsidRDefault="002848A7" w:rsidP="002848A7">
      <w:pPr>
        <w:pStyle w:val="aa"/>
        <w:numPr>
          <w:ilvl w:val="0"/>
          <w:numId w:val="8"/>
        </w:numPr>
        <w:tabs>
          <w:tab w:val="left" w:pos="266"/>
        </w:tabs>
        <w:spacing w:line="240" w:lineRule="auto"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научной обоснованности и практической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применимости;</w:t>
      </w:r>
    </w:p>
    <w:p w:rsidR="002848A7" w:rsidRDefault="002848A7" w:rsidP="002848A7">
      <w:pPr>
        <w:pStyle w:val="aa"/>
        <w:numPr>
          <w:ilvl w:val="0"/>
          <w:numId w:val="8"/>
        </w:numPr>
        <w:tabs>
          <w:tab w:val="left" w:pos="294"/>
        </w:tabs>
        <w:spacing w:line="240" w:lineRule="auto"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единства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возраста;</w:t>
      </w:r>
    </w:p>
    <w:p w:rsidR="002848A7" w:rsidRDefault="002848A7" w:rsidP="002848A7">
      <w:pPr>
        <w:pStyle w:val="aa"/>
        <w:numPr>
          <w:ilvl w:val="0"/>
          <w:numId w:val="8"/>
        </w:numPr>
        <w:tabs>
          <w:tab w:val="left" w:pos="284"/>
        </w:tabs>
        <w:spacing w:line="240" w:lineRule="auto"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интеграции образовательных областей в соответствии с возрастными возможностями 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воспитанников, спецификой и возможностями образовательных областей;</w:t>
      </w:r>
    </w:p>
    <w:p w:rsidR="002848A7" w:rsidRDefault="002848A7" w:rsidP="002848A7">
      <w:pPr>
        <w:pStyle w:val="aa"/>
        <w:numPr>
          <w:ilvl w:val="0"/>
          <w:numId w:val="8"/>
        </w:numPr>
        <w:tabs>
          <w:tab w:val="left" w:pos="266"/>
        </w:tabs>
        <w:spacing w:line="240" w:lineRule="auto"/>
        <w:ind w:left="0" w:right="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комплексно-тематического построения 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</w:p>
    <w:p w:rsidR="002848A7" w:rsidRDefault="002848A7" w:rsidP="002848A7">
      <w:pPr>
        <w:pStyle w:val="1"/>
        <w:ind w:left="0" w:right="1"/>
        <w:rPr>
          <w:sz w:val="24"/>
          <w:szCs w:val="24"/>
        </w:rPr>
      </w:pPr>
      <w:r>
        <w:rPr>
          <w:sz w:val="24"/>
          <w:szCs w:val="24"/>
        </w:rPr>
        <w:t>Аннот</w:t>
      </w:r>
      <w:r>
        <w:rPr>
          <w:sz w:val="24"/>
          <w:szCs w:val="24"/>
        </w:rPr>
        <w:t>ация к рабочей программе средняя группа</w:t>
      </w:r>
      <w:r>
        <w:rPr>
          <w:sz w:val="24"/>
          <w:szCs w:val="24"/>
        </w:rPr>
        <w:t xml:space="preserve"> группы</w:t>
      </w:r>
    </w:p>
    <w:p w:rsidR="002848A7" w:rsidRDefault="002848A7" w:rsidP="002848A7">
      <w:pPr>
        <w:pStyle w:val="a8"/>
        <w:ind w:left="0" w:right="1"/>
        <w:jc w:val="both"/>
        <w:rPr>
          <w:b/>
          <w:sz w:val="24"/>
          <w:szCs w:val="24"/>
        </w:rPr>
      </w:pP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предназначена для организации образовательной деятельности с детьми младшей группы (дети 3-4 года). Рабочую программу разработал воспитатель </w:t>
      </w:r>
      <w:proofErr w:type="spellStart"/>
      <w:r>
        <w:rPr>
          <w:sz w:val="24"/>
          <w:szCs w:val="24"/>
        </w:rPr>
        <w:t>Барцева</w:t>
      </w:r>
      <w:proofErr w:type="spellEnd"/>
      <w:r>
        <w:rPr>
          <w:sz w:val="24"/>
          <w:szCs w:val="24"/>
        </w:rPr>
        <w:t xml:space="preserve"> Е.В.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Основу примерной рабочей программы составляет подбор материалов для развернутого перспективного планирования, составленного по программе дошкольного образования «От </w:t>
      </w:r>
      <w:r>
        <w:rPr>
          <w:sz w:val="24"/>
          <w:szCs w:val="24"/>
        </w:rPr>
        <w:lastRenderedPageBreak/>
        <w:t xml:space="preserve">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по образовательным областям: физическое развитие, 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коммуникативное развитие, познавательное развитие, речевое развитие, художественно-эстетическое развитие.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программы учитывалось комплексное решение задач по охране жизни и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укреплению здоровья детей, всестороннее воспитание, обогащение развития на основе организации разнообразных видов 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комплексно представлены все основные содержательные линии воспитания, обучения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и 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Цель программы -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образовательной деятельности является занимательное дело, в процессе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которого широко используются разнообразные игры, упражнения и игровые ситуации, демонстрационные картины и таблицы, раздаточный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закрепляются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повседневного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дошкольниками,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 время прогулок, игр, самостоятельной деятельности.</w:t>
      </w:r>
    </w:p>
    <w:p w:rsidR="00761888" w:rsidRDefault="00761888"/>
    <w:p w:rsidR="002848A7" w:rsidRDefault="002848A7"/>
    <w:p w:rsidR="002848A7" w:rsidRDefault="002848A7" w:rsidP="002848A7">
      <w:pPr>
        <w:pStyle w:val="a8"/>
        <w:ind w:left="0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старшей группы</w:t>
      </w:r>
    </w:p>
    <w:p w:rsidR="002848A7" w:rsidRDefault="002848A7" w:rsidP="002848A7">
      <w:pPr>
        <w:pStyle w:val="a8"/>
        <w:ind w:left="0" w:right="1"/>
        <w:jc w:val="both"/>
        <w:rPr>
          <w:b/>
          <w:sz w:val="24"/>
          <w:szCs w:val="24"/>
        </w:rPr>
      </w:pP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развитию детей старшей группы разработана воспитателями Кузнецовой И.Н., </w:t>
      </w:r>
      <w:proofErr w:type="spellStart"/>
      <w:r>
        <w:rPr>
          <w:sz w:val="24"/>
          <w:szCs w:val="24"/>
        </w:rPr>
        <w:t>Бухваловой</w:t>
      </w:r>
      <w:proofErr w:type="spellEnd"/>
      <w:r>
        <w:rPr>
          <w:sz w:val="24"/>
          <w:szCs w:val="24"/>
        </w:rPr>
        <w:t xml:space="preserve"> О.А., в соответствии с основной образовательной программой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, Т.С. Комаровой, М.А. Васильевой. Программа строится на принципе личностно-ориентированного взаимодействия взрослого с детьми старшей группы МАДОУ детский сад «Ромашка» и обеспечивает физическое, социально-личностное, познавательно-речевое и художественно-эстетическое развитие детей в возрасте от 5 лет до 6 лет с учетом их возрастных и индивидуальных особенностей.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</w:p>
    <w:p w:rsidR="002848A7" w:rsidRDefault="002848A7" w:rsidP="002848A7">
      <w:pPr>
        <w:pStyle w:val="a8"/>
        <w:ind w:left="0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подготовительной к школе группы</w:t>
      </w:r>
    </w:p>
    <w:p w:rsidR="002848A7" w:rsidRDefault="002848A7" w:rsidP="002848A7">
      <w:pPr>
        <w:pStyle w:val="a8"/>
        <w:ind w:left="0" w:right="1"/>
        <w:jc w:val="both"/>
        <w:rPr>
          <w:b/>
          <w:sz w:val="24"/>
          <w:szCs w:val="24"/>
        </w:rPr>
      </w:pP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развитию детей подготовительной группы разработана воспитателем Кузнецовой О.О., в соответствии с Программой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Васильевой. Программа строится на принципе личностно-ориентированного взаимодействия взрослого с детьми п</w:t>
      </w:r>
      <w:bookmarkStart w:id="0" w:name="_GoBack"/>
      <w:bookmarkEnd w:id="0"/>
      <w:r>
        <w:rPr>
          <w:sz w:val="24"/>
          <w:szCs w:val="24"/>
        </w:rPr>
        <w:t xml:space="preserve">одготовительной группы МАДОУ детский сад «Ромашка» и обеспечивает физическое, социально-личностное, познавательно-речевое и художественно-эстетическое развитие детей в возрасте от 6 лет до 7 лет с учетом их возрастных и индивидуальных особенностей. </w:t>
      </w:r>
      <w:proofErr w:type="gramStart"/>
      <w:r>
        <w:rPr>
          <w:sz w:val="24"/>
          <w:szCs w:val="24"/>
        </w:rPr>
        <w:t xml:space="preserve">Рабочая программа определяет содержание и организации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-образовательного процесса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рабочей программы: обеспечение достижения уровня развития ребенка с учетом </w:t>
      </w:r>
      <w:r>
        <w:rPr>
          <w:sz w:val="24"/>
          <w:szCs w:val="24"/>
        </w:rPr>
        <w:lastRenderedPageBreak/>
        <w:t xml:space="preserve">возрастных и индивидуальных особенностей, развитие физических, интеллектуальных и личностных качеств у детей старшего дошкольного возраста.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Укреплять здоровье, закаливать и развивать двигательную активность детей.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познавательную активность детей, осваивать средства и способы познания, обогащать опыт деятельности и представления об окружающем.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самостоятельность и развивать стремление к самоутверждению и самовыражению.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Укреплять доброжелательные отношения между детьми и дружеские взаимоотношения в совместных делах.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творческие проявления и воображение в художественной, изобразительной и игровой деятельности.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Обогащать социальные представления о людях, о родном городе, стране.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цели осуществляется в процессе разнообразных видов деятельности: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</w:t>
      </w:r>
      <w:proofErr w:type="gramEnd"/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деятельность, осуществляемая в ходе режимных моментов.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деятельность детей. </w:t>
      </w:r>
    </w:p>
    <w:p w:rsidR="002848A7" w:rsidRDefault="002848A7" w:rsidP="002848A7">
      <w:pPr>
        <w:pStyle w:val="a8"/>
        <w:ind w:left="0" w:right="1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семьями детей по реализации рабочей программы.</w:t>
      </w:r>
    </w:p>
    <w:p w:rsidR="002848A7" w:rsidRDefault="002848A7">
      <w:pPr>
        <w:sectPr w:rsidR="002848A7">
          <w:pgSz w:w="11900" w:h="16838"/>
          <w:pgMar w:top="1307" w:right="826" w:bottom="914" w:left="1440" w:header="0" w:footer="0" w:gutter="0"/>
          <w:cols w:space="720" w:equalWidth="0">
            <w:col w:w="9640"/>
          </w:cols>
        </w:sectPr>
      </w:pPr>
    </w:p>
    <w:p w:rsidR="00761888" w:rsidRDefault="008D3EF1">
      <w:pPr>
        <w:spacing w:line="26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тематический план образовательной программы, что позволяет в полном объеме осуществлять взаимосвязь в планировании педагога и мониторинговых (диагностических) исследованиях, которые проходят в соответствии с утвержденным единым графиком.</w:t>
      </w:r>
    </w:p>
    <w:p w:rsidR="00761888" w:rsidRDefault="00761888">
      <w:pPr>
        <w:spacing w:line="32" w:lineRule="exact"/>
        <w:rPr>
          <w:sz w:val="20"/>
          <w:szCs w:val="20"/>
        </w:rPr>
      </w:pPr>
    </w:p>
    <w:p w:rsidR="00761888" w:rsidRDefault="008D3EF1">
      <w:pPr>
        <w:spacing w:line="259" w:lineRule="auto"/>
        <w:ind w:left="260" w:right="80" w:firstLine="57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Рабочая программа рассматривалась и принималась на педагогическом совете МАДОУ и утверждена приказом заведующей МАДОУ.</w:t>
      </w:r>
    </w:p>
    <w:p w:rsidR="00761888" w:rsidRDefault="00761888">
      <w:pPr>
        <w:spacing w:line="36" w:lineRule="exact"/>
        <w:rPr>
          <w:sz w:val="20"/>
          <w:szCs w:val="20"/>
        </w:rPr>
      </w:pPr>
    </w:p>
    <w:p w:rsidR="00761888" w:rsidRDefault="008D3EF1">
      <w:pPr>
        <w:spacing w:line="257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Ведущими целями рабочей программы являются: создание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Эти цели реализуются в процессе разнообразных видов детской деятельности: игровой, коммуникативной,</w:t>
      </w:r>
    </w:p>
    <w:p w:rsidR="00761888" w:rsidRDefault="00761888">
      <w:pPr>
        <w:spacing w:line="15" w:lineRule="exact"/>
        <w:rPr>
          <w:sz w:val="20"/>
          <w:szCs w:val="20"/>
        </w:rPr>
      </w:pPr>
    </w:p>
    <w:p w:rsidR="00761888" w:rsidRDefault="008D3EF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трудовой, познавательно-исследовательской, продуктивной, музыкально-художественной, чтения.</w:t>
      </w:r>
    </w:p>
    <w:p w:rsidR="00761888" w:rsidRDefault="00761888">
      <w:pPr>
        <w:spacing w:line="87" w:lineRule="exact"/>
        <w:rPr>
          <w:sz w:val="20"/>
          <w:szCs w:val="20"/>
        </w:rPr>
      </w:pPr>
    </w:p>
    <w:p w:rsidR="00761888" w:rsidRDefault="008D3EF1">
      <w:pPr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достижения целей программы первостепенное значение имеют:</w:t>
      </w:r>
    </w:p>
    <w:p w:rsidR="00761888" w:rsidRDefault="00761888">
      <w:pPr>
        <w:spacing w:line="75" w:lineRule="exact"/>
        <w:rPr>
          <w:sz w:val="20"/>
          <w:szCs w:val="20"/>
        </w:rPr>
      </w:pPr>
    </w:p>
    <w:p w:rsidR="00761888" w:rsidRDefault="008D3EF1">
      <w:pPr>
        <w:numPr>
          <w:ilvl w:val="2"/>
          <w:numId w:val="2"/>
        </w:numPr>
        <w:tabs>
          <w:tab w:val="left" w:pos="1673"/>
        </w:tabs>
        <w:spacing w:line="239" w:lineRule="auto"/>
        <w:ind w:left="420" w:right="60" w:firstLine="578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забота о здоровье, эмоциональном благополучии и своевременном всестороннем развитии каждого ребенка;</w:t>
      </w:r>
    </w:p>
    <w:p w:rsidR="00761888" w:rsidRDefault="00761888">
      <w:pPr>
        <w:spacing w:line="80" w:lineRule="exact"/>
        <w:rPr>
          <w:rFonts w:eastAsia="Times New Roman"/>
          <w:sz w:val="28"/>
          <w:szCs w:val="28"/>
        </w:rPr>
      </w:pPr>
    </w:p>
    <w:p w:rsidR="00761888" w:rsidRDefault="008D3EF1">
      <w:pPr>
        <w:numPr>
          <w:ilvl w:val="2"/>
          <w:numId w:val="2"/>
        </w:numPr>
        <w:tabs>
          <w:tab w:val="left" w:pos="1673"/>
        </w:tabs>
        <w:spacing w:line="239" w:lineRule="auto"/>
        <w:ind w:left="420" w:right="60" w:firstLine="578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создание в группах гуманного и доброжелательного отношения ко всем воспитанникам;</w:t>
      </w:r>
    </w:p>
    <w:p w:rsidR="00761888" w:rsidRDefault="00761888">
      <w:pPr>
        <w:spacing w:line="81" w:lineRule="exact"/>
        <w:rPr>
          <w:rFonts w:eastAsia="Times New Roman"/>
          <w:sz w:val="28"/>
          <w:szCs w:val="28"/>
        </w:rPr>
      </w:pPr>
    </w:p>
    <w:p w:rsidR="00761888" w:rsidRDefault="008D3EF1">
      <w:pPr>
        <w:numPr>
          <w:ilvl w:val="2"/>
          <w:numId w:val="2"/>
        </w:numPr>
        <w:tabs>
          <w:tab w:val="left" w:pos="1673"/>
        </w:tabs>
        <w:spacing w:line="253" w:lineRule="auto"/>
        <w:ind w:left="420" w:right="60" w:firstLine="5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61888" w:rsidRDefault="00761888">
      <w:pPr>
        <w:spacing w:line="32" w:lineRule="exact"/>
        <w:rPr>
          <w:rFonts w:eastAsia="Times New Roman"/>
          <w:sz w:val="28"/>
          <w:szCs w:val="28"/>
        </w:rPr>
      </w:pPr>
    </w:p>
    <w:p w:rsidR="00761888" w:rsidRDefault="008D3EF1">
      <w:pPr>
        <w:numPr>
          <w:ilvl w:val="1"/>
          <w:numId w:val="2"/>
        </w:numPr>
        <w:tabs>
          <w:tab w:val="left" w:pos="1680"/>
        </w:tabs>
        <w:ind w:left="1680" w:hanging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творческая организация процесса воспитания и обучения;</w:t>
      </w:r>
    </w:p>
    <w:p w:rsidR="00761888" w:rsidRDefault="00761888">
      <w:pPr>
        <w:spacing w:line="44" w:lineRule="exact"/>
        <w:rPr>
          <w:rFonts w:eastAsia="Times New Roman"/>
          <w:sz w:val="26"/>
          <w:szCs w:val="26"/>
        </w:rPr>
      </w:pPr>
    </w:p>
    <w:p w:rsidR="00761888" w:rsidRDefault="008D3EF1">
      <w:pPr>
        <w:numPr>
          <w:ilvl w:val="2"/>
          <w:numId w:val="2"/>
        </w:numPr>
        <w:tabs>
          <w:tab w:val="left" w:pos="1680"/>
        </w:tabs>
        <w:ind w:left="1680" w:hanging="682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уважительное отношение к результатам детского творчества;</w:t>
      </w:r>
    </w:p>
    <w:p w:rsidR="00761888" w:rsidRDefault="00761888">
      <w:pPr>
        <w:spacing w:line="59" w:lineRule="exact"/>
        <w:rPr>
          <w:rFonts w:eastAsia="Times New Roman"/>
          <w:sz w:val="28"/>
          <w:szCs w:val="28"/>
        </w:rPr>
      </w:pPr>
    </w:p>
    <w:p w:rsidR="00761888" w:rsidRDefault="008D3EF1">
      <w:pPr>
        <w:numPr>
          <w:ilvl w:val="1"/>
          <w:numId w:val="2"/>
        </w:numPr>
        <w:tabs>
          <w:tab w:val="left" w:pos="1681"/>
        </w:tabs>
        <w:spacing w:line="251" w:lineRule="auto"/>
        <w:ind w:left="260" w:firstLine="7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развития ребенка в процессе воспитания и обучения - координация подходов к воспитанию детей в условиях ДОУ и семьи -соблюдение преемственности в работе детского сада и начальной школы.</w:t>
      </w:r>
    </w:p>
    <w:p w:rsidR="00761888" w:rsidRDefault="00761888">
      <w:pPr>
        <w:spacing w:line="44" w:lineRule="exact"/>
        <w:rPr>
          <w:rFonts w:eastAsia="Times New Roman"/>
          <w:sz w:val="26"/>
          <w:szCs w:val="26"/>
        </w:rPr>
      </w:pPr>
    </w:p>
    <w:p w:rsidR="00761888" w:rsidRDefault="008D3EF1">
      <w:pPr>
        <w:spacing w:line="254" w:lineRule="auto"/>
        <w:ind w:left="260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рабочей программы включает совокупность образовательных областей, которые обеспечивают разностороннее развития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</w:t>
      </w:r>
    </w:p>
    <w:p w:rsidR="00761888" w:rsidRDefault="00761888">
      <w:pPr>
        <w:spacing w:line="30" w:lineRule="exact"/>
        <w:rPr>
          <w:rFonts w:eastAsia="Times New Roman"/>
          <w:sz w:val="26"/>
          <w:szCs w:val="26"/>
        </w:rPr>
      </w:pPr>
    </w:p>
    <w:p w:rsidR="00761888" w:rsidRDefault="008D3EF1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рабочей программе с учетом возрастных особенностей прописаны:</w:t>
      </w:r>
    </w:p>
    <w:p w:rsidR="00761888" w:rsidRDefault="00761888">
      <w:pPr>
        <w:spacing w:line="42" w:lineRule="exact"/>
        <w:rPr>
          <w:rFonts w:eastAsia="Times New Roman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режима пребывания детей</w:t>
      </w:r>
    </w:p>
    <w:p w:rsidR="00761888" w:rsidRDefault="00761888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объем образовательной нагрузки</w:t>
      </w:r>
    </w:p>
    <w:p w:rsidR="00761888" w:rsidRDefault="00761888">
      <w:pPr>
        <w:spacing w:line="65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spacing w:line="243" w:lineRule="auto"/>
        <w:ind w:left="980" w:right="80" w:hanging="358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образовательной деятельности по освоению образовательных областей (перспективно-тематические планы) Способы поддержки детской инициативы;</w:t>
      </w:r>
    </w:p>
    <w:p w:rsidR="00761888" w:rsidRDefault="00761888">
      <w:pPr>
        <w:spacing w:line="19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предметно-развивающей среды;</w:t>
      </w:r>
    </w:p>
    <w:p w:rsidR="00761888" w:rsidRDefault="00761888">
      <w:pPr>
        <w:spacing w:line="46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spacing w:line="258" w:lineRule="auto"/>
        <w:ind w:left="980" w:right="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целевые ориентиры освоения программы, планируемые результаты освоения программы;</w:t>
      </w:r>
    </w:p>
    <w:p w:rsidR="00761888" w:rsidRDefault="00761888">
      <w:pPr>
        <w:spacing w:line="12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взаимодействие педагогов с семьей;</w:t>
      </w:r>
    </w:p>
    <w:p w:rsidR="00761888" w:rsidRDefault="00761888">
      <w:pPr>
        <w:spacing w:line="65" w:lineRule="exact"/>
        <w:rPr>
          <w:rFonts w:ascii="Symbol" w:eastAsia="Symbol" w:hAnsi="Symbol" w:cs="Symbol"/>
          <w:sz w:val="26"/>
          <w:szCs w:val="26"/>
        </w:rPr>
      </w:pPr>
    </w:p>
    <w:p w:rsidR="00761888" w:rsidRDefault="008D3EF1">
      <w:pPr>
        <w:numPr>
          <w:ilvl w:val="0"/>
          <w:numId w:val="2"/>
        </w:numPr>
        <w:tabs>
          <w:tab w:val="left" w:pos="980"/>
        </w:tabs>
        <w:spacing w:line="242" w:lineRule="auto"/>
        <w:ind w:left="980" w:right="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программно-методическое обеспечение образовательного процесса по образовательным областям;</w:t>
      </w:r>
    </w:p>
    <w:p w:rsidR="00761888" w:rsidRDefault="00761888">
      <w:pPr>
        <w:sectPr w:rsidR="00761888">
          <w:pgSz w:w="11900" w:h="16838"/>
          <w:pgMar w:top="733" w:right="766" w:bottom="720" w:left="1440" w:header="0" w:footer="0" w:gutter="0"/>
          <w:cols w:space="720" w:equalWidth="0">
            <w:col w:w="9700"/>
          </w:cols>
        </w:sectPr>
      </w:pPr>
    </w:p>
    <w:p w:rsidR="00761888" w:rsidRDefault="008D3EF1">
      <w:pPr>
        <w:numPr>
          <w:ilvl w:val="0"/>
          <w:numId w:val="3"/>
        </w:numPr>
        <w:tabs>
          <w:tab w:val="left" w:pos="980"/>
        </w:tabs>
        <w:spacing w:line="241" w:lineRule="auto"/>
        <w:ind w:left="980" w:hanging="35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перспективно-тематическое планирование организации деятельности детей по освоению образовательных областей.</w:t>
      </w:r>
    </w:p>
    <w:p w:rsidR="00761888" w:rsidRDefault="00761888">
      <w:pPr>
        <w:sectPr w:rsidR="00761888">
          <w:pgSz w:w="11900" w:h="16838"/>
          <w:pgMar w:top="752" w:right="846" w:bottom="1440" w:left="1440" w:header="0" w:footer="0" w:gutter="0"/>
          <w:cols w:space="720" w:equalWidth="0">
            <w:col w:w="9620"/>
          </w:cols>
        </w:sectPr>
      </w:pPr>
    </w:p>
    <w:p w:rsidR="00761888" w:rsidRDefault="008D3EF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lastRenderedPageBreak/>
        <w:t>Аннотация к рабочей программе музыкального руководителя</w:t>
      </w:r>
    </w:p>
    <w:p w:rsidR="00761888" w:rsidRDefault="00761888">
      <w:pPr>
        <w:spacing w:line="357" w:lineRule="exact"/>
        <w:rPr>
          <w:sz w:val="20"/>
          <w:szCs w:val="20"/>
        </w:rPr>
      </w:pPr>
    </w:p>
    <w:p w:rsidR="00761888" w:rsidRDefault="008D3EF1">
      <w:pPr>
        <w:spacing w:line="2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Рабочая программа музыкального руководителя в ДОУ составлена в соответствии с:</w:t>
      </w:r>
    </w:p>
    <w:p w:rsidR="00761888" w:rsidRDefault="00761888">
      <w:pPr>
        <w:spacing w:line="13" w:lineRule="exact"/>
        <w:rPr>
          <w:sz w:val="20"/>
          <w:szCs w:val="20"/>
        </w:rPr>
      </w:pPr>
    </w:p>
    <w:p w:rsidR="00761888" w:rsidRDefault="008D3EF1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ФГОС ДО;</w:t>
      </w:r>
    </w:p>
    <w:p w:rsidR="00761888" w:rsidRDefault="00761888">
      <w:pPr>
        <w:spacing w:line="36" w:lineRule="exact"/>
        <w:rPr>
          <w:rFonts w:eastAsia="Times New Roman"/>
          <w:sz w:val="24"/>
          <w:szCs w:val="24"/>
        </w:rPr>
      </w:pPr>
    </w:p>
    <w:p w:rsidR="00761888" w:rsidRDefault="008D3EF1">
      <w:pPr>
        <w:numPr>
          <w:ilvl w:val="0"/>
          <w:numId w:val="4"/>
        </w:numPr>
        <w:tabs>
          <w:tab w:val="left" w:pos="680"/>
        </w:tabs>
        <w:spacing w:line="254" w:lineRule="auto"/>
        <w:ind w:left="68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Основной образовательной программой дошкольного образования муниципального автономного дошкольного образовательного учреждения «Стрельский детский сад «Сказка»</w:t>
      </w:r>
    </w:p>
    <w:p w:rsidR="00761888" w:rsidRDefault="00761888">
      <w:pPr>
        <w:spacing w:line="179" w:lineRule="exact"/>
        <w:rPr>
          <w:sz w:val="20"/>
          <w:szCs w:val="20"/>
        </w:rPr>
      </w:pPr>
    </w:p>
    <w:p w:rsidR="00761888" w:rsidRDefault="008D3EF1">
      <w:pPr>
        <w:spacing w:line="258" w:lineRule="auto"/>
        <w:ind w:left="260" w:right="80" w:firstLine="71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761888" w:rsidRDefault="00761888">
      <w:pPr>
        <w:spacing w:line="36" w:lineRule="exact"/>
        <w:rPr>
          <w:sz w:val="20"/>
          <w:szCs w:val="20"/>
        </w:rPr>
      </w:pPr>
    </w:p>
    <w:p w:rsidR="00761888" w:rsidRDefault="008D3EF1">
      <w:pPr>
        <w:spacing w:line="263" w:lineRule="auto"/>
        <w:ind w:left="260" w:right="80" w:firstLine="31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Основная идея рабочей программы – гуманизация, приоритет воспитания общечеловеческих ценностей: добра, красоты, истины, самоценности дошкольного детства.</w:t>
      </w:r>
    </w:p>
    <w:p w:rsidR="00761888" w:rsidRDefault="00761888">
      <w:pPr>
        <w:spacing w:line="19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включает следующие разделы:</w:t>
      </w:r>
    </w:p>
    <w:p w:rsidR="00761888" w:rsidRDefault="00761888">
      <w:pPr>
        <w:spacing w:line="47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-«Слушание»</w:t>
      </w:r>
    </w:p>
    <w:p w:rsidR="00761888" w:rsidRDefault="00761888">
      <w:pPr>
        <w:spacing w:line="47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-«Пение»</w:t>
      </w:r>
    </w:p>
    <w:p w:rsidR="00761888" w:rsidRDefault="00761888">
      <w:pPr>
        <w:spacing w:line="48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-«Музыкально-ритмические движения»</w:t>
      </w:r>
    </w:p>
    <w:p w:rsidR="00761888" w:rsidRDefault="00761888">
      <w:pPr>
        <w:spacing w:line="47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«Игра на детских музыкальных инструментах».</w:t>
      </w:r>
    </w:p>
    <w:p w:rsidR="00761888" w:rsidRDefault="00761888">
      <w:pPr>
        <w:spacing w:line="59" w:lineRule="exact"/>
        <w:rPr>
          <w:sz w:val="20"/>
          <w:szCs w:val="20"/>
        </w:rPr>
      </w:pPr>
    </w:p>
    <w:p w:rsidR="00761888" w:rsidRDefault="008D3EF1">
      <w:pPr>
        <w:numPr>
          <w:ilvl w:val="1"/>
          <w:numId w:val="5"/>
        </w:numPr>
        <w:tabs>
          <w:tab w:val="left" w:pos="801"/>
        </w:tabs>
        <w:spacing w:line="258" w:lineRule="auto"/>
        <w:ind w:left="260" w:right="80" w:firstLine="3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основу рабочей программы положен полихудожественный подход, основанный на интеграции разных видов музыкальной деятельности:</w:t>
      </w:r>
    </w:p>
    <w:p w:rsidR="00761888" w:rsidRDefault="00761888">
      <w:pPr>
        <w:spacing w:line="36" w:lineRule="exact"/>
        <w:rPr>
          <w:rFonts w:eastAsia="Times New Roman"/>
          <w:sz w:val="26"/>
          <w:szCs w:val="26"/>
        </w:rPr>
      </w:pPr>
    </w:p>
    <w:p w:rsidR="00761888" w:rsidRDefault="008D3EF1">
      <w:pPr>
        <w:spacing w:line="269" w:lineRule="auto"/>
        <w:ind w:left="240" w:right="7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-исполнительство -ритмика</w:t>
      </w:r>
    </w:p>
    <w:p w:rsidR="00761888" w:rsidRDefault="00761888">
      <w:pPr>
        <w:spacing w:line="22" w:lineRule="exact"/>
        <w:rPr>
          <w:rFonts w:eastAsia="Times New Roman"/>
          <w:sz w:val="26"/>
          <w:szCs w:val="26"/>
        </w:rPr>
      </w:pPr>
    </w:p>
    <w:p w:rsidR="00761888" w:rsidRDefault="008D3EF1">
      <w:pPr>
        <w:spacing w:line="263" w:lineRule="auto"/>
        <w:ind w:left="260" w:right="80" w:hanging="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761888" w:rsidRDefault="00761888">
      <w:pPr>
        <w:spacing w:line="29" w:lineRule="exact"/>
        <w:rPr>
          <w:rFonts w:eastAsia="Times New Roman"/>
          <w:sz w:val="26"/>
          <w:szCs w:val="26"/>
        </w:rPr>
      </w:pPr>
    </w:p>
    <w:p w:rsidR="00761888" w:rsidRDefault="008D3EF1">
      <w:pPr>
        <w:spacing w:line="264" w:lineRule="auto"/>
        <w:ind w:left="260" w:right="80" w:hanging="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Реализация данной программы осуществляется через фронтальную и индивидуальную образовательную деятельность педагогов с детьми. Рабочая программа составлена с использованием комплексной связи с другими образовательными областями.</w:t>
      </w:r>
    </w:p>
    <w:p w:rsidR="00761888" w:rsidRDefault="00761888">
      <w:pPr>
        <w:spacing w:line="20" w:lineRule="exact"/>
        <w:rPr>
          <w:rFonts w:eastAsia="Times New Roman"/>
          <w:sz w:val="26"/>
          <w:szCs w:val="26"/>
        </w:rPr>
      </w:pPr>
    </w:p>
    <w:p w:rsidR="00761888" w:rsidRDefault="008D3EF1">
      <w:pPr>
        <w:ind w:left="58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Цель рабочей программы:</w:t>
      </w:r>
    </w:p>
    <w:p w:rsidR="00761888" w:rsidRDefault="00761888">
      <w:pPr>
        <w:spacing w:line="52" w:lineRule="exact"/>
        <w:rPr>
          <w:rFonts w:eastAsia="Times New Roman"/>
          <w:sz w:val="26"/>
          <w:szCs w:val="26"/>
        </w:rPr>
      </w:pPr>
    </w:p>
    <w:p w:rsidR="00761888" w:rsidRDefault="008D3EF1">
      <w:pPr>
        <w:spacing w:line="263" w:lineRule="auto"/>
        <w:ind w:left="260" w:right="80" w:hanging="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условий для развития музыкально- творческих способностей детей дошкольного возраста средствами музыки, ритмопластики, театрализованной деятельности</w:t>
      </w:r>
    </w:p>
    <w:p w:rsidR="00761888" w:rsidRDefault="00761888">
      <w:pPr>
        <w:spacing w:line="19" w:lineRule="exact"/>
        <w:rPr>
          <w:rFonts w:eastAsia="Times New Roman"/>
          <w:sz w:val="26"/>
          <w:szCs w:val="26"/>
        </w:rPr>
      </w:pPr>
    </w:p>
    <w:p w:rsidR="00761888" w:rsidRDefault="008D3EF1">
      <w:pPr>
        <w:ind w:left="58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Задачами рабочей программы являются:</w:t>
      </w:r>
    </w:p>
    <w:p w:rsidR="00761888" w:rsidRDefault="00761888">
      <w:pPr>
        <w:spacing w:line="40" w:lineRule="exact"/>
        <w:rPr>
          <w:rFonts w:eastAsia="Times New Roman"/>
          <w:sz w:val="26"/>
          <w:szCs w:val="26"/>
        </w:rPr>
      </w:pPr>
    </w:p>
    <w:p w:rsidR="00761888" w:rsidRDefault="008D3EF1">
      <w:pPr>
        <w:numPr>
          <w:ilvl w:val="0"/>
          <w:numId w:val="5"/>
        </w:numPr>
        <w:tabs>
          <w:tab w:val="left" w:pos="400"/>
        </w:tabs>
        <w:ind w:left="400" w:hanging="15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основ музыкальной культуры дошкольников</w:t>
      </w:r>
    </w:p>
    <w:p w:rsidR="00761888" w:rsidRDefault="00761888">
      <w:pPr>
        <w:spacing w:line="47" w:lineRule="exact"/>
        <w:rPr>
          <w:sz w:val="20"/>
          <w:szCs w:val="20"/>
        </w:rPr>
      </w:pPr>
    </w:p>
    <w:p w:rsidR="00761888" w:rsidRDefault="008D3EF1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-формирование ценностных ориентаций средствами музыкального искусства</w:t>
      </w:r>
    </w:p>
    <w:p w:rsidR="00761888" w:rsidRDefault="00761888">
      <w:pPr>
        <w:spacing w:line="59" w:lineRule="exact"/>
        <w:rPr>
          <w:sz w:val="20"/>
          <w:szCs w:val="20"/>
        </w:rPr>
      </w:pPr>
    </w:p>
    <w:p w:rsidR="00761888" w:rsidRDefault="008D3EF1">
      <w:pPr>
        <w:spacing w:line="259" w:lineRule="auto"/>
        <w:ind w:left="260" w:right="80" w:hanging="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-обеспечение эмоционально- психологического благополучия, охраны и укрепления здоровья детей</w:t>
      </w:r>
    </w:p>
    <w:p w:rsidR="00761888" w:rsidRDefault="00761888">
      <w:pPr>
        <w:spacing w:line="36" w:lineRule="exact"/>
        <w:rPr>
          <w:sz w:val="20"/>
          <w:szCs w:val="20"/>
        </w:rPr>
      </w:pPr>
    </w:p>
    <w:p w:rsidR="00761888" w:rsidRDefault="008D3EF1">
      <w:pPr>
        <w:spacing w:line="263" w:lineRule="auto"/>
        <w:ind w:left="260" w:right="80" w:firstLine="31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Принципы программы реализуются </w:t>
      </w:r>
      <w:r>
        <w:rPr>
          <w:rFonts w:eastAsia="Times New Roman"/>
          <w:sz w:val="26"/>
          <w:szCs w:val="26"/>
        </w:rPr>
        <w:t>через систему игровых упражнений,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основе музыкально-игровой деятельности . соответствие принципу развивающего образования, целью которого является развитие ребенка:</w:t>
      </w:r>
    </w:p>
    <w:p w:rsidR="00761888" w:rsidRDefault="00761888">
      <w:pPr>
        <w:sectPr w:rsidR="00761888">
          <w:pgSz w:w="11900" w:h="16838"/>
          <w:pgMar w:top="1044" w:right="766" w:bottom="1440" w:left="1440" w:header="0" w:footer="0" w:gutter="0"/>
          <w:cols w:space="720" w:equalWidth="0">
            <w:col w:w="9700"/>
          </w:cols>
        </w:sect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spacing w:line="258" w:lineRule="auto"/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рабочая программа составлена с использованием комплексной связи с другими образовательными областями практической применимости;</w:t>
      </w:r>
    </w:p>
    <w:p w:rsidR="00761888" w:rsidRDefault="00761888">
      <w:pPr>
        <w:spacing w:line="24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соответствие критериям полноты, необходимости и достаточности;</w:t>
      </w:r>
    </w:p>
    <w:p w:rsidR="00761888" w:rsidRDefault="00761888">
      <w:pPr>
        <w:spacing w:line="58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spacing w:line="259" w:lineRule="auto"/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761888" w:rsidRDefault="00761888">
      <w:pPr>
        <w:spacing w:line="35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spacing w:line="258" w:lineRule="auto"/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построение образовательного процесса на адекватных возрасту формах работы с детьми;</w:t>
      </w:r>
    </w:p>
    <w:p w:rsidR="00761888" w:rsidRDefault="00761888">
      <w:pPr>
        <w:spacing w:line="36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spacing w:line="264" w:lineRule="auto"/>
        <w:ind w:left="980" w:hanging="478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761888" w:rsidRDefault="00761888">
      <w:pPr>
        <w:spacing w:line="20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учет принципа интеграции образовательных областей.</w:t>
      </w:r>
    </w:p>
    <w:p w:rsidR="00761888" w:rsidRDefault="00761888">
      <w:pPr>
        <w:spacing w:line="58" w:lineRule="exact"/>
        <w:rPr>
          <w:rFonts w:ascii="Arial" w:eastAsia="Arial" w:hAnsi="Arial" w:cs="Arial"/>
          <w:sz w:val="20"/>
          <w:szCs w:val="20"/>
        </w:rPr>
      </w:pPr>
    </w:p>
    <w:p w:rsidR="00761888" w:rsidRDefault="008D3EF1">
      <w:pPr>
        <w:numPr>
          <w:ilvl w:val="0"/>
          <w:numId w:val="6"/>
        </w:numPr>
        <w:tabs>
          <w:tab w:val="left" w:pos="980"/>
        </w:tabs>
        <w:spacing w:line="258" w:lineRule="auto"/>
        <w:ind w:left="980" w:hanging="47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6"/>
          <w:szCs w:val="26"/>
        </w:rPr>
        <w:t>соответствие комплексно-тематическому принципу построения образовательного процесса.</w:t>
      </w:r>
    </w:p>
    <w:p w:rsidR="00761888" w:rsidRDefault="00761888">
      <w:pPr>
        <w:spacing w:line="38" w:lineRule="exact"/>
        <w:rPr>
          <w:sz w:val="20"/>
          <w:szCs w:val="20"/>
        </w:rPr>
      </w:pPr>
    </w:p>
    <w:p w:rsidR="00761888" w:rsidRDefault="008D3EF1">
      <w:pPr>
        <w:spacing w:line="264" w:lineRule="auto"/>
        <w:ind w:left="24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</w:t>
      </w:r>
    </w:p>
    <w:p w:rsidR="00761888" w:rsidRDefault="00761888">
      <w:pPr>
        <w:spacing w:line="32" w:lineRule="exact"/>
        <w:rPr>
          <w:sz w:val="20"/>
          <w:szCs w:val="20"/>
        </w:rPr>
      </w:pPr>
    </w:p>
    <w:p w:rsidR="00761888" w:rsidRDefault="008D3EF1">
      <w:pPr>
        <w:spacing w:line="264" w:lineRule="auto"/>
        <w:ind w:left="240"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761888" w:rsidRDefault="00761888">
      <w:pPr>
        <w:spacing w:line="73" w:lineRule="exact"/>
        <w:rPr>
          <w:sz w:val="20"/>
          <w:szCs w:val="20"/>
        </w:rPr>
      </w:pPr>
    </w:p>
    <w:p w:rsidR="00761888" w:rsidRDefault="008D3EF1">
      <w:pPr>
        <w:spacing w:line="300" w:lineRule="auto"/>
        <w:ind w:left="880" w:hanging="64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Программа рассчитана на музыкальное образование детей от 2 до 7 лет. Рабочая программа регламентирует цель, ожидаемые результаты, содержание,</w:t>
      </w:r>
    </w:p>
    <w:p w:rsidR="00761888" w:rsidRDefault="00761888">
      <w:pPr>
        <w:spacing w:line="1" w:lineRule="exact"/>
        <w:rPr>
          <w:sz w:val="20"/>
          <w:szCs w:val="20"/>
        </w:rPr>
      </w:pPr>
    </w:p>
    <w:p w:rsidR="00761888" w:rsidRDefault="008D3EF1">
      <w:pPr>
        <w:spacing w:line="263" w:lineRule="auto"/>
        <w:ind w:left="2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условия и технологии организации образовательного процесса и включает в себя учебный план, календарный учебный график, календарно-перспективное планирование образовательной деятельности.</w:t>
      </w:r>
    </w:p>
    <w:p w:rsidR="00761888" w:rsidRDefault="00761888">
      <w:pPr>
        <w:spacing w:line="65" w:lineRule="exact"/>
        <w:rPr>
          <w:sz w:val="20"/>
          <w:szCs w:val="20"/>
        </w:rPr>
      </w:pPr>
    </w:p>
    <w:p w:rsidR="00761888" w:rsidRDefault="008D3EF1">
      <w:pPr>
        <w:spacing w:line="266" w:lineRule="auto"/>
        <w:ind w:left="260" w:firstLine="44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Рабочая программа музыкального руководителя ежегодно пересматривается и обновляется в части содержания учебных планов, состава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761888" w:rsidRDefault="00761888">
      <w:pPr>
        <w:spacing w:line="35" w:lineRule="exact"/>
        <w:rPr>
          <w:sz w:val="20"/>
          <w:szCs w:val="20"/>
        </w:rPr>
      </w:pPr>
    </w:p>
    <w:p w:rsidR="00761888" w:rsidRDefault="008D3EF1">
      <w:pPr>
        <w:numPr>
          <w:ilvl w:val="0"/>
          <w:numId w:val="7"/>
        </w:numPr>
        <w:tabs>
          <w:tab w:val="left" w:pos="1108"/>
        </w:tabs>
        <w:spacing w:line="265" w:lineRule="auto"/>
        <w:ind w:left="240" w:firstLine="57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процессе музыкального воспитания у детей развиваются музыкальные и творческие способности (с учѐтом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sectPr w:rsidR="00761888">
      <w:pgSz w:w="11900" w:h="16838"/>
      <w:pgMar w:top="733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31" w:rsidRDefault="00C77E31" w:rsidP="002848A7">
      <w:r>
        <w:separator/>
      </w:r>
    </w:p>
  </w:endnote>
  <w:endnote w:type="continuationSeparator" w:id="0">
    <w:p w:rsidR="00C77E31" w:rsidRDefault="00C77E31" w:rsidP="002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31" w:rsidRDefault="00C77E31" w:rsidP="002848A7">
      <w:r>
        <w:separator/>
      </w:r>
    </w:p>
  </w:footnote>
  <w:footnote w:type="continuationSeparator" w:id="0">
    <w:p w:rsidR="00C77E31" w:rsidRDefault="00C77E31" w:rsidP="0028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4B2A88A"/>
    <w:lvl w:ilvl="0" w:tplc="4DCC1F56">
      <w:start w:val="1"/>
      <w:numFmt w:val="bullet"/>
      <w:lvlText w:val="В"/>
      <w:lvlJc w:val="left"/>
    </w:lvl>
    <w:lvl w:ilvl="1" w:tplc="83EC68A8">
      <w:numFmt w:val="decimal"/>
      <w:lvlText w:val=""/>
      <w:lvlJc w:val="left"/>
    </w:lvl>
    <w:lvl w:ilvl="2" w:tplc="9126EC82">
      <w:numFmt w:val="decimal"/>
      <w:lvlText w:val=""/>
      <w:lvlJc w:val="left"/>
    </w:lvl>
    <w:lvl w:ilvl="3" w:tplc="D488EE68">
      <w:numFmt w:val="decimal"/>
      <w:lvlText w:val=""/>
      <w:lvlJc w:val="left"/>
    </w:lvl>
    <w:lvl w:ilvl="4" w:tplc="CFD0D874">
      <w:numFmt w:val="decimal"/>
      <w:lvlText w:val=""/>
      <w:lvlJc w:val="left"/>
    </w:lvl>
    <w:lvl w:ilvl="5" w:tplc="87A66B76">
      <w:numFmt w:val="decimal"/>
      <w:lvlText w:val=""/>
      <w:lvlJc w:val="left"/>
    </w:lvl>
    <w:lvl w:ilvl="6" w:tplc="0DA0FC1E">
      <w:numFmt w:val="decimal"/>
      <w:lvlText w:val=""/>
      <w:lvlJc w:val="left"/>
    </w:lvl>
    <w:lvl w:ilvl="7" w:tplc="979CBB40">
      <w:numFmt w:val="decimal"/>
      <w:lvlText w:val=""/>
      <w:lvlJc w:val="left"/>
    </w:lvl>
    <w:lvl w:ilvl="8" w:tplc="054C8FFC">
      <w:numFmt w:val="decimal"/>
      <w:lvlText w:val=""/>
      <w:lvlJc w:val="left"/>
    </w:lvl>
  </w:abstractNum>
  <w:abstractNum w:abstractNumId="1">
    <w:nsid w:val="00001649"/>
    <w:multiLevelType w:val="hybridMultilevel"/>
    <w:tmpl w:val="D820C99A"/>
    <w:lvl w:ilvl="0" w:tplc="B616FD9C">
      <w:start w:val="1"/>
      <w:numFmt w:val="bullet"/>
      <w:lvlText w:val="•"/>
      <w:lvlJc w:val="left"/>
    </w:lvl>
    <w:lvl w:ilvl="1" w:tplc="E7DC9DEC">
      <w:start w:val="1"/>
      <w:numFmt w:val="bullet"/>
      <w:lvlText w:val="-"/>
      <w:lvlJc w:val="left"/>
    </w:lvl>
    <w:lvl w:ilvl="2" w:tplc="E4C8696C">
      <w:start w:val="1"/>
      <w:numFmt w:val="bullet"/>
      <w:lvlText w:val="-"/>
      <w:lvlJc w:val="left"/>
    </w:lvl>
    <w:lvl w:ilvl="3" w:tplc="F2DA3180">
      <w:numFmt w:val="decimal"/>
      <w:lvlText w:val=""/>
      <w:lvlJc w:val="left"/>
    </w:lvl>
    <w:lvl w:ilvl="4" w:tplc="5400DFFC">
      <w:numFmt w:val="decimal"/>
      <w:lvlText w:val=""/>
      <w:lvlJc w:val="left"/>
    </w:lvl>
    <w:lvl w:ilvl="5" w:tplc="58F4FCE2">
      <w:numFmt w:val="decimal"/>
      <w:lvlText w:val=""/>
      <w:lvlJc w:val="left"/>
    </w:lvl>
    <w:lvl w:ilvl="6" w:tplc="06462E3E">
      <w:numFmt w:val="decimal"/>
      <w:lvlText w:val=""/>
      <w:lvlJc w:val="left"/>
    </w:lvl>
    <w:lvl w:ilvl="7" w:tplc="67360346">
      <w:numFmt w:val="decimal"/>
      <w:lvlText w:val=""/>
      <w:lvlJc w:val="left"/>
    </w:lvl>
    <w:lvl w:ilvl="8" w:tplc="FF2021E0">
      <w:numFmt w:val="decimal"/>
      <w:lvlText w:val=""/>
      <w:lvlJc w:val="left"/>
    </w:lvl>
  </w:abstractNum>
  <w:abstractNum w:abstractNumId="2">
    <w:nsid w:val="000026E9"/>
    <w:multiLevelType w:val="hybridMultilevel"/>
    <w:tmpl w:val="556467C2"/>
    <w:lvl w:ilvl="0" w:tplc="073C08BC">
      <w:start w:val="1"/>
      <w:numFmt w:val="bullet"/>
      <w:lvlText w:val="•"/>
      <w:lvlJc w:val="left"/>
    </w:lvl>
    <w:lvl w:ilvl="1" w:tplc="83782E22">
      <w:numFmt w:val="decimal"/>
      <w:lvlText w:val=""/>
      <w:lvlJc w:val="left"/>
    </w:lvl>
    <w:lvl w:ilvl="2" w:tplc="25D6EBC0">
      <w:numFmt w:val="decimal"/>
      <w:lvlText w:val=""/>
      <w:lvlJc w:val="left"/>
    </w:lvl>
    <w:lvl w:ilvl="3" w:tplc="D0F60302">
      <w:numFmt w:val="decimal"/>
      <w:lvlText w:val=""/>
      <w:lvlJc w:val="left"/>
    </w:lvl>
    <w:lvl w:ilvl="4" w:tplc="DC508C22">
      <w:numFmt w:val="decimal"/>
      <w:lvlText w:val=""/>
      <w:lvlJc w:val="left"/>
    </w:lvl>
    <w:lvl w:ilvl="5" w:tplc="7C4269FE">
      <w:numFmt w:val="decimal"/>
      <w:lvlText w:val=""/>
      <w:lvlJc w:val="left"/>
    </w:lvl>
    <w:lvl w:ilvl="6" w:tplc="A028C5A4">
      <w:numFmt w:val="decimal"/>
      <w:lvlText w:val=""/>
      <w:lvlJc w:val="left"/>
    </w:lvl>
    <w:lvl w:ilvl="7" w:tplc="CD76C81A">
      <w:numFmt w:val="decimal"/>
      <w:lvlText w:val=""/>
      <w:lvlJc w:val="left"/>
    </w:lvl>
    <w:lvl w:ilvl="8" w:tplc="08C2333A">
      <w:numFmt w:val="decimal"/>
      <w:lvlText w:val=""/>
      <w:lvlJc w:val="left"/>
    </w:lvl>
  </w:abstractNum>
  <w:abstractNum w:abstractNumId="3">
    <w:nsid w:val="000041BB"/>
    <w:multiLevelType w:val="hybridMultilevel"/>
    <w:tmpl w:val="22A0AE84"/>
    <w:lvl w:ilvl="0" w:tplc="B05EA15E">
      <w:start w:val="1"/>
      <w:numFmt w:val="bullet"/>
      <w:lvlText w:val="-"/>
      <w:lvlJc w:val="left"/>
    </w:lvl>
    <w:lvl w:ilvl="1" w:tplc="FD1488F6">
      <w:start w:val="1"/>
      <w:numFmt w:val="bullet"/>
      <w:lvlText w:val="В"/>
      <w:lvlJc w:val="left"/>
    </w:lvl>
    <w:lvl w:ilvl="2" w:tplc="CEDA2AEE">
      <w:numFmt w:val="decimal"/>
      <w:lvlText w:val=""/>
      <w:lvlJc w:val="left"/>
    </w:lvl>
    <w:lvl w:ilvl="3" w:tplc="32F2FD32">
      <w:numFmt w:val="decimal"/>
      <w:lvlText w:val=""/>
      <w:lvlJc w:val="left"/>
    </w:lvl>
    <w:lvl w:ilvl="4" w:tplc="1F428958">
      <w:numFmt w:val="decimal"/>
      <w:lvlText w:val=""/>
      <w:lvlJc w:val="left"/>
    </w:lvl>
    <w:lvl w:ilvl="5" w:tplc="7A2EC0B6">
      <w:numFmt w:val="decimal"/>
      <w:lvlText w:val=""/>
      <w:lvlJc w:val="left"/>
    </w:lvl>
    <w:lvl w:ilvl="6" w:tplc="BC7A0506">
      <w:numFmt w:val="decimal"/>
      <w:lvlText w:val=""/>
      <w:lvlJc w:val="left"/>
    </w:lvl>
    <w:lvl w:ilvl="7" w:tplc="2728A260">
      <w:numFmt w:val="decimal"/>
      <w:lvlText w:val=""/>
      <w:lvlJc w:val="left"/>
    </w:lvl>
    <w:lvl w:ilvl="8" w:tplc="B15A55D6">
      <w:numFmt w:val="decimal"/>
      <w:lvlText w:val=""/>
      <w:lvlJc w:val="left"/>
    </w:lvl>
  </w:abstractNum>
  <w:abstractNum w:abstractNumId="4">
    <w:nsid w:val="00005AF1"/>
    <w:multiLevelType w:val="hybridMultilevel"/>
    <w:tmpl w:val="890C3A06"/>
    <w:lvl w:ilvl="0" w:tplc="838057B2">
      <w:start w:val="1"/>
      <w:numFmt w:val="bullet"/>
      <w:lvlText w:val="•"/>
      <w:lvlJc w:val="left"/>
    </w:lvl>
    <w:lvl w:ilvl="1" w:tplc="A4D4D818">
      <w:numFmt w:val="decimal"/>
      <w:lvlText w:val=""/>
      <w:lvlJc w:val="left"/>
    </w:lvl>
    <w:lvl w:ilvl="2" w:tplc="898889C2">
      <w:numFmt w:val="decimal"/>
      <w:lvlText w:val=""/>
      <w:lvlJc w:val="left"/>
    </w:lvl>
    <w:lvl w:ilvl="3" w:tplc="5630CD02">
      <w:numFmt w:val="decimal"/>
      <w:lvlText w:val=""/>
      <w:lvlJc w:val="left"/>
    </w:lvl>
    <w:lvl w:ilvl="4" w:tplc="6B062BDA">
      <w:numFmt w:val="decimal"/>
      <w:lvlText w:val=""/>
      <w:lvlJc w:val="left"/>
    </w:lvl>
    <w:lvl w:ilvl="5" w:tplc="979A9DEC">
      <w:numFmt w:val="decimal"/>
      <w:lvlText w:val=""/>
      <w:lvlJc w:val="left"/>
    </w:lvl>
    <w:lvl w:ilvl="6" w:tplc="DFEE43C2">
      <w:numFmt w:val="decimal"/>
      <w:lvlText w:val=""/>
      <w:lvlJc w:val="left"/>
    </w:lvl>
    <w:lvl w:ilvl="7" w:tplc="EA74FA02">
      <w:numFmt w:val="decimal"/>
      <w:lvlText w:val=""/>
      <w:lvlJc w:val="left"/>
    </w:lvl>
    <w:lvl w:ilvl="8" w:tplc="C962537C">
      <w:numFmt w:val="decimal"/>
      <w:lvlText w:val=""/>
      <w:lvlJc w:val="left"/>
    </w:lvl>
  </w:abstractNum>
  <w:abstractNum w:abstractNumId="5">
    <w:nsid w:val="00005F90"/>
    <w:multiLevelType w:val="hybridMultilevel"/>
    <w:tmpl w:val="E6608CD8"/>
    <w:lvl w:ilvl="0" w:tplc="D6BC7B7A">
      <w:start w:val="1"/>
      <w:numFmt w:val="bullet"/>
      <w:lvlText w:val="•"/>
      <w:lvlJc w:val="left"/>
    </w:lvl>
    <w:lvl w:ilvl="1" w:tplc="64E6683A">
      <w:numFmt w:val="decimal"/>
      <w:lvlText w:val=""/>
      <w:lvlJc w:val="left"/>
    </w:lvl>
    <w:lvl w:ilvl="2" w:tplc="D680834E">
      <w:numFmt w:val="decimal"/>
      <w:lvlText w:val=""/>
      <w:lvlJc w:val="left"/>
    </w:lvl>
    <w:lvl w:ilvl="3" w:tplc="CC381DAC">
      <w:numFmt w:val="decimal"/>
      <w:lvlText w:val=""/>
      <w:lvlJc w:val="left"/>
    </w:lvl>
    <w:lvl w:ilvl="4" w:tplc="A0BCD304">
      <w:numFmt w:val="decimal"/>
      <w:lvlText w:val=""/>
      <w:lvlJc w:val="left"/>
    </w:lvl>
    <w:lvl w:ilvl="5" w:tplc="FA28784C">
      <w:numFmt w:val="decimal"/>
      <w:lvlText w:val=""/>
      <w:lvlJc w:val="left"/>
    </w:lvl>
    <w:lvl w:ilvl="6" w:tplc="8B1078B2">
      <w:numFmt w:val="decimal"/>
      <w:lvlText w:val=""/>
      <w:lvlJc w:val="left"/>
    </w:lvl>
    <w:lvl w:ilvl="7" w:tplc="DE1680C2">
      <w:numFmt w:val="decimal"/>
      <w:lvlText w:val=""/>
      <w:lvlJc w:val="left"/>
    </w:lvl>
    <w:lvl w:ilvl="8" w:tplc="052CB666">
      <w:numFmt w:val="decimal"/>
      <w:lvlText w:val=""/>
      <w:lvlJc w:val="left"/>
    </w:lvl>
  </w:abstractNum>
  <w:abstractNum w:abstractNumId="6">
    <w:nsid w:val="00006DF1"/>
    <w:multiLevelType w:val="hybridMultilevel"/>
    <w:tmpl w:val="094C0648"/>
    <w:lvl w:ilvl="0" w:tplc="4F3E4CE8">
      <w:start w:val="1"/>
      <w:numFmt w:val="bullet"/>
      <w:lvlText w:val="•"/>
      <w:lvlJc w:val="left"/>
    </w:lvl>
    <w:lvl w:ilvl="1" w:tplc="C79EAD04">
      <w:numFmt w:val="decimal"/>
      <w:lvlText w:val=""/>
      <w:lvlJc w:val="left"/>
    </w:lvl>
    <w:lvl w:ilvl="2" w:tplc="289E7BE8">
      <w:numFmt w:val="decimal"/>
      <w:lvlText w:val=""/>
      <w:lvlJc w:val="left"/>
    </w:lvl>
    <w:lvl w:ilvl="3" w:tplc="D7AEAF94">
      <w:numFmt w:val="decimal"/>
      <w:lvlText w:val=""/>
      <w:lvlJc w:val="left"/>
    </w:lvl>
    <w:lvl w:ilvl="4" w:tplc="5A5275EE">
      <w:numFmt w:val="decimal"/>
      <w:lvlText w:val=""/>
      <w:lvlJc w:val="left"/>
    </w:lvl>
    <w:lvl w:ilvl="5" w:tplc="CDDE5BF2">
      <w:numFmt w:val="decimal"/>
      <w:lvlText w:val=""/>
      <w:lvlJc w:val="left"/>
    </w:lvl>
    <w:lvl w:ilvl="6" w:tplc="C610EAF4">
      <w:numFmt w:val="decimal"/>
      <w:lvlText w:val=""/>
      <w:lvlJc w:val="left"/>
    </w:lvl>
    <w:lvl w:ilvl="7" w:tplc="28D4956A">
      <w:numFmt w:val="decimal"/>
      <w:lvlText w:val=""/>
      <w:lvlJc w:val="left"/>
    </w:lvl>
    <w:lvl w:ilvl="8" w:tplc="6E2ACF8A">
      <w:numFmt w:val="decimal"/>
      <w:lvlText w:val=""/>
      <w:lvlJc w:val="left"/>
    </w:lvl>
  </w:abstractNum>
  <w:abstractNum w:abstractNumId="7">
    <w:nsid w:val="4C93714C"/>
    <w:multiLevelType w:val="hybridMultilevel"/>
    <w:tmpl w:val="96BE9BB2"/>
    <w:lvl w:ilvl="0" w:tplc="7FC645F4">
      <w:numFmt w:val="bullet"/>
      <w:lvlText w:val="•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B5E2">
      <w:numFmt w:val="bullet"/>
      <w:lvlText w:val="•"/>
      <w:lvlJc w:val="left"/>
      <w:pPr>
        <w:ind w:left="1110" w:hanging="160"/>
      </w:pPr>
      <w:rPr>
        <w:lang w:val="ru-RU" w:eastAsia="en-US" w:bidi="ar-SA"/>
      </w:rPr>
    </w:lvl>
    <w:lvl w:ilvl="2" w:tplc="402AE316">
      <w:numFmt w:val="bullet"/>
      <w:lvlText w:val="•"/>
      <w:lvlJc w:val="left"/>
      <w:pPr>
        <w:ind w:left="2120" w:hanging="160"/>
      </w:pPr>
      <w:rPr>
        <w:lang w:val="ru-RU" w:eastAsia="en-US" w:bidi="ar-SA"/>
      </w:rPr>
    </w:lvl>
    <w:lvl w:ilvl="3" w:tplc="62BEB1CA">
      <w:numFmt w:val="bullet"/>
      <w:lvlText w:val="•"/>
      <w:lvlJc w:val="left"/>
      <w:pPr>
        <w:ind w:left="3130" w:hanging="160"/>
      </w:pPr>
      <w:rPr>
        <w:lang w:val="ru-RU" w:eastAsia="en-US" w:bidi="ar-SA"/>
      </w:rPr>
    </w:lvl>
    <w:lvl w:ilvl="4" w:tplc="3B7449C6">
      <w:numFmt w:val="bullet"/>
      <w:lvlText w:val="•"/>
      <w:lvlJc w:val="left"/>
      <w:pPr>
        <w:ind w:left="4140" w:hanging="160"/>
      </w:pPr>
      <w:rPr>
        <w:lang w:val="ru-RU" w:eastAsia="en-US" w:bidi="ar-SA"/>
      </w:rPr>
    </w:lvl>
    <w:lvl w:ilvl="5" w:tplc="B34AA62A">
      <w:numFmt w:val="bullet"/>
      <w:lvlText w:val="•"/>
      <w:lvlJc w:val="left"/>
      <w:pPr>
        <w:ind w:left="5150" w:hanging="160"/>
      </w:pPr>
      <w:rPr>
        <w:lang w:val="ru-RU" w:eastAsia="en-US" w:bidi="ar-SA"/>
      </w:rPr>
    </w:lvl>
    <w:lvl w:ilvl="6" w:tplc="04FA2D58">
      <w:numFmt w:val="bullet"/>
      <w:lvlText w:val="•"/>
      <w:lvlJc w:val="left"/>
      <w:pPr>
        <w:ind w:left="6160" w:hanging="160"/>
      </w:pPr>
      <w:rPr>
        <w:lang w:val="ru-RU" w:eastAsia="en-US" w:bidi="ar-SA"/>
      </w:rPr>
    </w:lvl>
    <w:lvl w:ilvl="7" w:tplc="0824C730">
      <w:numFmt w:val="bullet"/>
      <w:lvlText w:val="•"/>
      <w:lvlJc w:val="left"/>
      <w:pPr>
        <w:ind w:left="7170" w:hanging="160"/>
      </w:pPr>
      <w:rPr>
        <w:lang w:val="ru-RU" w:eastAsia="en-US" w:bidi="ar-SA"/>
      </w:rPr>
    </w:lvl>
    <w:lvl w:ilvl="8" w:tplc="F0F446E0">
      <w:numFmt w:val="bullet"/>
      <w:lvlText w:val="•"/>
      <w:lvlJc w:val="left"/>
      <w:pPr>
        <w:ind w:left="8180" w:hanging="160"/>
      </w:pPr>
      <w:rPr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8"/>
    <w:rsid w:val="002848A7"/>
    <w:rsid w:val="00761888"/>
    <w:rsid w:val="008D3EF1"/>
    <w:rsid w:val="00C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48A7"/>
    <w:pPr>
      <w:widowControl w:val="0"/>
      <w:autoSpaceDE w:val="0"/>
      <w:autoSpaceDN w:val="0"/>
      <w:ind w:left="2186" w:right="3568"/>
      <w:jc w:val="center"/>
      <w:outlineLvl w:val="0"/>
    </w:pPr>
    <w:rPr>
      <w:rFonts w:eastAsia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4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8A7"/>
  </w:style>
  <w:style w:type="paragraph" w:styleId="a6">
    <w:name w:val="footer"/>
    <w:basedOn w:val="a"/>
    <w:link w:val="a7"/>
    <w:uiPriority w:val="99"/>
    <w:unhideWhenUsed/>
    <w:rsid w:val="00284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8A7"/>
  </w:style>
  <w:style w:type="character" w:customStyle="1" w:styleId="10">
    <w:name w:val="Заголовок 1 Знак"/>
    <w:basedOn w:val="a0"/>
    <w:link w:val="1"/>
    <w:uiPriority w:val="1"/>
    <w:rsid w:val="002848A7"/>
    <w:rPr>
      <w:rFonts w:eastAsia="Times New Roman"/>
      <w:b/>
      <w:bCs/>
      <w:sz w:val="20"/>
      <w:szCs w:val="20"/>
      <w:lang w:eastAsia="en-US"/>
    </w:rPr>
  </w:style>
  <w:style w:type="paragraph" w:styleId="a8">
    <w:name w:val="Body Text"/>
    <w:basedOn w:val="a"/>
    <w:link w:val="a9"/>
    <w:uiPriority w:val="1"/>
    <w:semiHidden/>
    <w:unhideWhenUsed/>
    <w:qFormat/>
    <w:rsid w:val="002848A7"/>
    <w:pPr>
      <w:widowControl w:val="0"/>
      <w:autoSpaceDE w:val="0"/>
      <w:autoSpaceDN w:val="0"/>
      <w:ind w:left="105"/>
    </w:pPr>
    <w:rPr>
      <w:rFonts w:eastAsia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848A7"/>
    <w:rPr>
      <w:rFonts w:eastAsia="Times New Roman"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2848A7"/>
    <w:pPr>
      <w:widowControl w:val="0"/>
      <w:autoSpaceDE w:val="0"/>
      <w:autoSpaceDN w:val="0"/>
      <w:spacing w:line="274" w:lineRule="exact"/>
      <w:ind w:left="105" w:hanging="26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48A7"/>
    <w:pPr>
      <w:widowControl w:val="0"/>
      <w:autoSpaceDE w:val="0"/>
      <w:autoSpaceDN w:val="0"/>
      <w:ind w:left="2186" w:right="3568"/>
      <w:jc w:val="center"/>
      <w:outlineLvl w:val="0"/>
    </w:pPr>
    <w:rPr>
      <w:rFonts w:eastAsia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4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8A7"/>
  </w:style>
  <w:style w:type="paragraph" w:styleId="a6">
    <w:name w:val="footer"/>
    <w:basedOn w:val="a"/>
    <w:link w:val="a7"/>
    <w:uiPriority w:val="99"/>
    <w:unhideWhenUsed/>
    <w:rsid w:val="00284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8A7"/>
  </w:style>
  <w:style w:type="character" w:customStyle="1" w:styleId="10">
    <w:name w:val="Заголовок 1 Знак"/>
    <w:basedOn w:val="a0"/>
    <w:link w:val="1"/>
    <w:uiPriority w:val="1"/>
    <w:rsid w:val="002848A7"/>
    <w:rPr>
      <w:rFonts w:eastAsia="Times New Roman"/>
      <w:b/>
      <w:bCs/>
      <w:sz w:val="20"/>
      <w:szCs w:val="20"/>
      <w:lang w:eastAsia="en-US"/>
    </w:rPr>
  </w:style>
  <w:style w:type="paragraph" w:styleId="a8">
    <w:name w:val="Body Text"/>
    <w:basedOn w:val="a"/>
    <w:link w:val="a9"/>
    <w:uiPriority w:val="1"/>
    <w:semiHidden/>
    <w:unhideWhenUsed/>
    <w:qFormat/>
    <w:rsid w:val="002848A7"/>
    <w:pPr>
      <w:widowControl w:val="0"/>
      <w:autoSpaceDE w:val="0"/>
      <w:autoSpaceDN w:val="0"/>
      <w:ind w:left="105"/>
    </w:pPr>
    <w:rPr>
      <w:rFonts w:eastAsia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848A7"/>
    <w:rPr>
      <w:rFonts w:eastAsia="Times New Roman"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2848A7"/>
    <w:pPr>
      <w:widowControl w:val="0"/>
      <w:autoSpaceDE w:val="0"/>
      <w:autoSpaceDN w:val="0"/>
      <w:spacing w:line="274" w:lineRule="exact"/>
      <w:ind w:left="105" w:hanging="26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2020-10-26T11:53:00Z</dcterms:created>
  <dcterms:modified xsi:type="dcterms:W3CDTF">2020-10-26T11:58:00Z</dcterms:modified>
</cp:coreProperties>
</file>